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D2E" w:rsidRDefault="00424D2E" w:rsidP="00424D2E">
      <w:pPr>
        <w:jc w:val="center"/>
      </w:pPr>
      <w:r>
        <w:rPr>
          <w:noProof/>
        </w:rPr>
        <w:drawing>
          <wp:inline distT="0" distB="0" distL="0" distR="0">
            <wp:extent cx="937260" cy="937260"/>
            <wp:effectExtent l="0" t="0" r="0" b="0"/>
            <wp:docPr id="1" name="Picture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Logotipo&#10;&#10;Descripción generada automáticament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p>
    <w:p w:rsidR="00424D2E" w:rsidRDefault="00424D2E" w:rsidP="00424D2E">
      <w:pPr>
        <w:rPr>
          <w:rFonts w:ascii="Times New Roman" w:eastAsia="Times New Roman" w:hAnsi="Times New Roman"/>
          <w:sz w:val="24"/>
          <w:szCs w:val="24"/>
        </w:rPr>
      </w:pPr>
    </w:p>
    <w:p w:rsidR="00424D2E" w:rsidRDefault="00424D2E" w:rsidP="00424D2E">
      <w:pPr>
        <w:shd w:val="clear" w:color="auto" w:fill="FFFFFF"/>
        <w:jc w:val="both"/>
        <w:rPr>
          <w:rFonts w:ascii="Avenir Next LT Pro Light" w:hAnsi="Avenir Next LT Pro Light"/>
          <w:sz w:val="24"/>
          <w:szCs w:val="24"/>
        </w:rPr>
      </w:pPr>
    </w:p>
    <w:p w:rsidR="00424D2E" w:rsidRDefault="00424D2E" w:rsidP="00424D2E">
      <w:pPr>
        <w:shd w:val="clear" w:color="auto" w:fill="FFFFFF"/>
        <w:jc w:val="both"/>
        <w:rPr>
          <w:rFonts w:ascii="Avenir Next LT Pro Light" w:hAnsi="Avenir Next LT Pro Light"/>
          <w:sz w:val="24"/>
          <w:szCs w:val="24"/>
        </w:rPr>
      </w:pPr>
      <w:r>
        <w:rPr>
          <w:rFonts w:ascii="Avenir Next LT Pro Light" w:hAnsi="Avenir Next LT Pro Light"/>
          <w:color w:val="000000"/>
          <w:sz w:val="24"/>
          <w:szCs w:val="24"/>
        </w:rPr>
        <w:t xml:space="preserve">Dear Costumer, </w:t>
      </w:r>
    </w:p>
    <w:p w:rsidR="00424D2E" w:rsidRDefault="00424D2E" w:rsidP="00424D2E">
      <w:pPr>
        <w:shd w:val="clear" w:color="auto" w:fill="FFFFFF"/>
        <w:jc w:val="both"/>
      </w:pPr>
    </w:p>
    <w:p w:rsidR="00424D2E" w:rsidRDefault="00424D2E" w:rsidP="00424D2E">
      <w:pPr>
        <w:shd w:val="clear" w:color="auto" w:fill="FFFFFF"/>
        <w:jc w:val="both"/>
        <w:rPr>
          <w:rFonts w:ascii="Avenir Next LT Pro Light" w:hAnsi="Avenir Next LT Pro Light"/>
          <w:sz w:val="24"/>
          <w:szCs w:val="24"/>
        </w:rPr>
      </w:pPr>
      <w:r>
        <w:rPr>
          <w:rFonts w:ascii="Avenir Next LT Pro Light" w:hAnsi="Avenir Next LT Pro Light"/>
          <w:color w:val="000000"/>
          <w:sz w:val="24"/>
          <w:szCs w:val="24"/>
        </w:rPr>
        <w:t>It is a pleasure to cordially greet you and express our best wishes for success in the performance of your delicate endeavors.</w:t>
      </w:r>
    </w:p>
    <w:p w:rsidR="00424D2E" w:rsidRDefault="00424D2E" w:rsidP="00424D2E">
      <w:pPr>
        <w:shd w:val="clear" w:color="auto" w:fill="FFFFFF"/>
        <w:jc w:val="both"/>
        <w:rPr>
          <w:rFonts w:ascii="Avenir Next LT Pro Light" w:hAnsi="Avenir Next LT Pro Light"/>
          <w:sz w:val="24"/>
          <w:szCs w:val="24"/>
        </w:rPr>
      </w:pPr>
    </w:p>
    <w:p w:rsidR="00424D2E" w:rsidRDefault="00424D2E" w:rsidP="00424D2E">
      <w:pPr>
        <w:shd w:val="clear" w:color="auto" w:fill="FFFFFF"/>
        <w:jc w:val="both"/>
        <w:rPr>
          <w:rFonts w:ascii="Avenir Next LT Pro Light" w:hAnsi="Avenir Next LT Pro Light"/>
          <w:sz w:val="24"/>
          <w:szCs w:val="24"/>
        </w:rPr>
      </w:pPr>
      <w:r>
        <w:rPr>
          <w:rFonts w:ascii="Avenir Next LT Pro Light" w:hAnsi="Avenir Next LT Pro Light"/>
          <w:color w:val="000000"/>
          <w:sz w:val="24"/>
          <w:szCs w:val="24"/>
        </w:rPr>
        <w:t>We are pleased to inform you that the Chamber of Commerce, Industries and Agriculture of Panama (CCIAP) is organizing the XL version of EXPOCOMER, a prestigious trade fair that includes various exhibition areas, business roundtables and forums on current business issues. This fortieth edition of EXPOCOMER will take place from March 5 to 7, 2024, at the Panama Convention Center.</w:t>
      </w:r>
    </w:p>
    <w:p w:rsidR="00424D2E" w:rsidRDefault="00424D2E" w:rsidP="00424D2E">
      <w:pPr>
        <w:shd w:val="clear" w:color="auto" w:fill="FFFFFF"/>
        <w:jc w:val="both"/>
        <w:rPr>
          <w:rFonts w:ascii="Avenir Next LT Pro Light" w:hAnsi="Avenir Next LT Pro Light"/>
          <w:sz w:val="24"/>
          <w:szCs w:val="24"/>
        </w:rPr>
      </w:pPr>
    </w:p>
    <w:p w:rsidR="00424D2E" w:rsidRDefault="00424D2E" w:rsidP="00424D2E">
      <w:pPr>
        <w:shd w:val="clear" w:color="auto" w:fill="FFFFFF"/>
        <w:jc w:val="both"/>
        <w:rPr>
          <w:rFonts w:ascii="Avenir Next LT Pro Light" w:hAnsi="Avenir Next LT Pro Light"/>
          <w:sz w:val="24"/>
          <w:szCs w:val="24"/>
        </w:rPr>
      </w:pPr>
      <w:r>
        <w:rPr>
          <w:rFonts w:ascii="Avenir Next LT Pro Light" w:hAnsi="Avenir Next LT Pro Light"/>
          <w:color w:val="000000"/>
          <w:sz w:val="24"/>
          <w:szCs w:val="24"/>
        </w:rPr>
        <w:t xml:space="preserve">Within this Commercial Showcase, attendees will be able to find a wide variety of product framed in the following categories: </w:t>
      </w:r>
      <w:r>
        <w:rPr>
          <w:rFonts w:ascii="Avenir Next LT Pro Light" w:hAnsi="Avenir Next LT Pro Light"/>
          <w:b/>
          <w:bCs/>
          <w:color w:val="000000"/>
          <w:sz w:val="24"/>
          <w:szCs w:val="24"/>
        </w:rPr>
        <w:t>Food, Beverages and Agricultural Products; Textiles, Clothing and Accessories; Technology and Electronics; as well as Medical Equipment and Supplies</w:t>
      </w:r>
      <w:r>
        <w:rPr>
          <w:rFonts w:ascii="Avenir Next LT Pro Light" w:hAnsi="Avenir Next LT Pro Light"/>
          <w:color w:val="000000"/>
          <w:sz w:val="24"/>
          <w:szCs w:val="24"/>
        </w:rPr>
        <w:t>.</w:t>
      </w:r>
    </w:p>
    <w:p w:rsidR="00424D2E" w:rsidRDefault="00424D2E" w:rsidP="00424D2E">
      <w:pPr>
        <w:shd w:val="clear" w:color="auto" w:fill="FFFFFF"/>
        <w:jc w:val="both"/>
        <w:rPr>
          <w:rFonts w:ascii="Avenir Next LT Pro Light" w:hAnsi="Avenir Next LT Pro Light"/>
          <w:sz w:val="24"/>
          <w:szCs w:val="24"/>
        </w:rPr>
      </w:pPr>
    </w:p>
    <w:p w:rsidR="00424D2E" w:rsidRDefault="00424D2E" w:rsidP="00424D2E">
      <w:pPr>
        <w:shd w:val="clear" w:color="auto" w:fill="FFFFFF"/>
        <w:jc w:val="both"/>
        <w:rPr>
          <w:rFonts w:ascii="Avenir Next LT Pro Light" w:hAnsi="Avenir Next LT Pro Light"/>
          <w:sz w:val="24"/>
          <w:szCs w:val="24"/>
        </w:rPr>
      </w:pPr>
      <w:r>
        <w:rPr>
          <w:rFonts w:ascii="Avenir Next LT Pro Light" w:hAnsi="Avenir Next LT Pro Light"/>
          <w:color w:val="000000"/>
          <w:sz w:val="24"/>
          <w:szCs w:val="24"/>
        </w:rPr>
        <w:t>The exhibition will become the ideal meeting point for businessmen from more than thirty countries, seeking to explore new business opportunities and present their innovative products and services to the most relevant markets in the region.</w:t>
      </w:r>
    </w:p>
    <w:p w:rsidR="00424D2E" w:rsidRDefault="00424D2E" w:rsidP="00424D2E">
      <w:pPr>
        <w:shd w:val="clear" w:color="auto" w:fill="FFFFFF"/>
        <w:jc w:val="both"/>
        <w:rPr>
          <w:rFonts w:ascii="Avenir Next LT Pro Light" w:hAnsi="Avenir Next LT Pro Light"/>
          <w:sz w:val="24"/>
          <w:szCs w:val="24"/>
        </w:rPr>
      </w:pPr>
    </w:p>
    <w:p w:rsidR="00424D2E" w:rsidRDefault="00424D2E" w:rsidP="00424D2E">
      <w:pPr>
        <w:shd w:val="clear" w:color="auto" w:fill="FFFFFF"/>
        <w:jc w:val="both"/>
        <w:rPr>
          <w:rFonts w:ascii="Avenir Next LT Pro Light" w:hAnsi="Avenir Next LT Pro Light"/>
          <w:sz w:val="24"/>
          <w:szCs w:val="24"/>
        </w:rPr>
      </w:pPr>
      <w:r>
        <w:rPr>
          <w:rFonts w:ascii="Avenir Next LT Pro Light" w:hAnsi="Avenir Next LT Pro Light"/>
          <w:color w:val="000000"/>
          <w:sz w:val="24"/>
          <w:szCs w:val="24"/>
        </w:rPr>
        <w:t>Given the importance of this event for the region, we want to invite you to participate in this exhibition, with the purpose of promoting commercial exchange and turning it into a prominent business center for businessmen from the entire region.</w:t>
      </w:r>
    </w:p>
    <w:p w:rsidR="00424D2E" w:rsidRDefault="00424D2E" w:rsidP="00424D2E">
      <w:pPr>
        <w:shd w:val="clear" w:color="auto" w:fill="FFFFFF"/>
        <w:jc w:val="both"/>
        <w:rPr>
          <w:rFonts w:ascii="Avenir Next LT Pro Light" w:hAnsi="Avenir Next LT Pro Light"/>
          <w:sz w:val="24"/>
          <w:szCs w:val="24"/>
        </w:rPr>
      </w:pPr>
    </w:p>
    <w:p w:rsidR="00424D2E" w:rsidRDefault="00424D2E" w:rsidP="00424D2E">
      <w:pPr>
        <w:shd w:val="clear" w:color="auto" w:fill="FFFFFF"/>
        <w:jc w:val="both"/>
        <w:rPr>
          <w:rFonts w:ascii="Avenir Next LT Pro Light" w:hAnsi="Avenir Next LT Pro Light"/>
          <w:sz w:val="24"/>
          <w:szCs w:val="24"/>
        </w:rPr>
      </w:pPr>
      <w:r>
        <w:rPr>
          <w:rFonts w:ascii="Avenir Next LT Pro Light" w:hAnsi="Avenir Next LT Pro Light"/>
          <w:color w:val="000000"/>
          <w:sz w:val="24"/>
          <w:szCs w:val="24"/>
        </w:rPr>
        <w:t>Likewise, we are pleased to inform you that on the same dates and in the same fairgrounds, two additional events will take place: EXPO LOGISTICA PANAMA 2024, focused on the logistics sector and recognized as a regional meeting point with an exhibition and conferences cycles on current topics; and EXPO TURISMO INTERNACIONAL 2024, is recognized as one of the most outstanding events for the sector, since it brings together professionals, experts and business leaders from the entire region. We offer an environment conducive to networking, promoting your brand and increasing your exposure in the market.</w:t>
      </w:r>
    </w:p>
    <w:p w:rsidR="00424D2E" w:rsidRDefault="00424D2E" w:rsidP="00424D2E">
      <w:pPr>
        <w:shd w:val="clear" w:color="auto" w:fill="FFFFFF"/>
        <w:jc w:val="both"/>
        <w:rPr>
          <w:rFonts w:ascii="Avenir Next LT Pro Light" w:hAnsi="Avenir Next LT Pro Light"/>
          <w:sz w:val="24"/>
          <w:szCs w:val="24"/>
        </w:rPr>
      </w:pPr>
    </w:p>
    <w:p w:rsidR="00424D2E" w:rsidRDefault="00424D2E" w:rsidP="00424D2E">
      <w:pPr>
        <w:shd w:val="clear" w:color="auto" w:fill="FFFFFF"/>
        <w:jc w:val="both"/>
        <w:rPr>
          <w:rFonts w:ascii="Avenir Next LT Pro Light" w:hAnsi="Avenir Next LT Pro Light"/>
          <w:sz w:val="24"/>
          <w:szCs w:val="24"/>
        </w:rPr>
      </w:pPr>
      <w:r>
        <w:rPr>
          <w:rFonts w:ascii="Avenir Next LT Pro Light" w:hAnsi="Avenir Next LT Pro Light"/>
          <w:color w:val="000000"/>
          <w:sz w:val="24"/>
          <w:szCs w:val="24"/>
        </w:rPr>
        <w:t>EXPO TURISMO INTERNACIONAL aims to promote eight captivating tourist destinations included in the Sustainable Tourism Master Plan designed by the Panama Tourism Authority, whose purpose is to provide visitors with an immersive and enriching experience, where they can explore and discover the wonders of each one of these destinations.</w:t>
      </w:r>
    </w:p>
    <w:p w:rsidR="00424D2E" w:rsidRDefault="00424D2E" w:rsidP="00424D2E">
      <w:pPr>
        <w:shd w:val="clear" w:color="auto" w:fill="FFFFFF"/>
        <w:jc w:val="both"/>
        <w:rPr>
          <w:rFonts w:ascii="Avenir Next LT Pro Light" w:hAnsi="Avenir Next LT Pro Light"/>
          <w:sz w:val="24"/>
          <w:szCs w:val="24"/>
        </w:rPr>
      </w:pPr>
    </w:p>
    <w:p w:rsidR="00424D2E" w:rsidRDefault="00424D2E" w:rsidP="00424D2E">
      <w:pPr>
        <w:shd w:val="clear" w:color="auto" w:fill="FFFFFF"/>
        <w:jc w:val="both"/>
        <w:rPr>
          <w:rFonts w:ascii="Avenir Next LT Pro Light" w:hAnsi="Avenir Next LT Pro Light"/>
          <w:sz w:val="24"/>
          <w:szCs w:val="24"/>
        </w:rPr>
      </w:pPr>
      <w:r>
        <w:rPr>
          <w:rFonts w:ascii="Avenir Next LT Pro Light" w:hAnsi="Avenir Next LT Pro Light"/>
          <w:color w:val="000000"/>
          <w:sz w:val="24"/>
          <w:szCs w:val="24"/>
        </w:rPr>
        <w:t>In this twelfth edition, we will focus on attracting and welcoming foreign buying companies interested in the "MICE" segment (Meetings, Incentives, Conferences and Exhibitions/Events) and in tourist experiences, such as adventures, wellness, and shopping, among others.</w:t>
      </w:r>
    </w:p>
    <w:p w:rsidR="00424D2E" w:rsidRDefault="00424D2E" w:rsidP="00424D2E">
      <w:pPr>
        <w:shd w:val="clear" w:color="auto" w:fill="FFFFFF"/>
        <w:jc w:val="both"/>
        <w:rPr>
          <w:rFonts w:ascii="Avenir Next LT Pro Light" w:hAnsi="Avenir Next LT Pro Light"/>
          <w:sz w:val="24"/>
          <w:szCs w:val="24"/>
        </w:rPr>
      </w:pPr>
    </w:p>
    <w:p w:rsidR="00424D2E" w:rsidRDefault="00424D2E" w:rsidP="00424D2E">
      <w:pPr>
        <w:shd w:val="clear" w:color="auto" w:fill="FFFFFF"/>
        <w:jc w:val="both"/>
        <w:rPr>
          <w:rFonts w:ascii="Avenir Next LT Pro Light" w:hAnsi="Avenir Next LT Pro Light"/>
          <w:sz w:val="24"/>
          <w:szCs w:val="24"/>
        </w:rPr>
      </w:pPr>
      <w:r>
        <w:rPr>
          <w:rFonts w:ascii="Avenir Next LT Pro Light" w:hAnsi="Avenir Next LT Pro Light"/>
          <w:color w:val="000000"/>
          <w:sz w:val="24"/>
          <w:szCs w:val="24"/>
        </w:rPr>
        <w:t xml:space="preserve">For more information about these events, we invite you to contact our offices via email </w:t>
      </w:r>
      <w:hyperlink r:id="rId7" w:history="1">
        <w:r>
          <w:rPr>
            <w:rStyle w:val="Hyperlink"/>
            <w:rFonts w:ascii="Avenir Next LT Pro Light" w:hAnsi="Avenir Next LT Pro Light"/>
            <w:sz w:val="24"/>
            <w:szCs w:val="24"/>
          </w:rPr>
          <w:t>igalvez@panacamara.org</w:t>
        </w:r>
      </w:hyperlink>
      <w:r>
        <w:rPr>
          <w:rFonts w:ascii="Avenir Next LT Pro Light" w:hAnsi="Avenir Next LT Pro Light"/>
          <w:color w:val="000000"/>
          <w:sz w:val="24"/>
          <w:szCs w:val="24"/>
        </w:rPr>
        <w:t xml:space="preserve"> (Itzel </w:t>
      </w:r>
      <w:proofErr w:type="spellStart"/>
      <w:r>
        <w:rPr>
          <w:rFonts w:ascii="Avenir Next LT Pro Light" w:hAnsi="Avenir Next LT Pro Light"/>
          <w:color w:val="000000"/>
          <w:sz w:val="24"/>
          <w:szCs w:val="24"/>
        </w:rPr>
        <w:t>Gálvez</w:t>
      </w:r>
      <w:proofErr w:type="spellEnd"/>
      <w:r>
        <w:rPr>
          <w:rFonts w:ascii="Avenir Next LT Pro Light" w:hAnsi="Avenir Next LT Pro Light"/>
          <w:color w:val="000000"/>
          <w:sz w:val="24"/>
          <w:szCs w:val="24"/>
        </w:rPr>
        <w:t>), where we will be happy to provide you with the necessary support.</w:t>
      </w:r>
    </w:p>
    <w:p w:rsidR="00424D2E" w:rsidRDefault="00424D2E" w:rsidP="00424D2E">
      <w:pPr>
        <w:shd w:val="clear" w:color="auto" w:fill="FFFFFF"/>
        <w:jc w:val="both"/>
        <w:rPr>
          <w:rFonts w:ascii="Avenir Next LT Pro Light" w:hAnsi="Avenir Next LT Pro Light"/>
          <w:sz w:val="24"/>
          <w:szCs w:val="24"/>
        </w:rPr>
      </w:pPr>
    </w:p>
    <w:p w:rsidR="00424D2E" w:rsidRDefault="00424D2E" w:rsidP="00424D2E">
      <w:pPr>
        <w:shd w:val="clear" w:color="auto" w:fill="FFFFFF"/>
        <w:jc w:val="both"/>
        <w:rPr>
          <w:rFonts w:ascii="Avenir Next LT Pro Light" w:hAnsi="Avenir Next LT Pro Light"/>
          <w:sz w:val="24"/>
          <w:szCs w:val="24"/>
        </w:rPr>
      </w:pPr>
      <w:r>
        <w:rPr>
          <w:rFonts w:ascii="Avenir Next LT Pro Light" w:hAnsi="Avenir Next LT Pro Light"/>
          <w:color w:val="000000"/>
          <w:sz w:val="24"/>
          <w:szCs w:val="24"/>
        </w:rPr>
        <w:t>We appreciate your attention and hope to have your valuable presence at these important events.</w:t>
      </w:r>
    </w:p>
    <w:p w:rsidR="00424D2E" w:rsidRDefault="00424D2E" w:rsidP="00424D2E">
      <w:pPr>
        <w:shd w:val="clear" w:color="auto" w:fill="FFFFFF"/>
        <w:jc w:val="both"/>
        <w:rPr>
          <w:rFonts w:ascii="Avenir Next LT Pro Light" w:hAnsi="Avenir Next LT Pro Light"/>
          <w:sz w:val="24"/>
          <w:szCs w:val="24"/>
        </w:rPr>
      </w:pPr>
    </w:p>
    <w:p w:rsidR="00424D2E" w:rsidRDefault="00424D2E" w:rsidP="00424D2E">
      <w:pPr>
        <w:shd w:val="clear" w:color="auto" w:fill="FFFFFF"/>
        <w:jc w:val="both"/>
        <w:rPr>
          <w:rFonts w:ascii="Avenir Next LT Pro Light" w:hAnsi="Avenir Next LT Pro Light"/>
          <w:sz w:val="24"/>
          <w:szCs w:val="24"/>
        </w:rPr>
      </w:pPr>
      <w:r>
        <w:rPr>
          <w:rFonts w:ascii="Avenir Next LT Pro Light" w:hAnsi="Avenir Next LT Pro Light"/>
          <w:color w:val="000000"/>
          <w:sz w:val="24"/>
          <w:szCs w:val="24"/>
        </w:rPr>
        <w:t>Without further ado for the moment.</w:t>
      </w:r>
    </w:p>
    <w:p w:rsidR="00424D2E" w:rsidRDefault="00424D2E" w:rsidP="00424D2E">
      <w:pPr>
        <w:shd w:val="clear" w:color="auto" w:fill="FFFFFF"/>
        <w:jc w:val="both"/>
        <w:rPr>
          <w:rFonts w:ascii="Avenir Next LT Pro Light" w:hAnsi="Avenir Next LT Pro Light"/>
          <w:sz w:val="24"/>
          <w:szCs w:val="24"/>
        </w:rPr>
      </w:pPr>
    </w:p>
    <w:p w:rsidR="00424D2E" w:rsidRDefault="00424D2E" w:rsidP="00424D2E">
      <w:pPr>
        <w:shd w:val="clear" w:color="auto" w:fill="FFFFFF"/>
        <w:jc w:val="both"/>
        <w:rPr>
          <w:rFonts w:ascii="Avenir Next LT Pro Light" w:hAnsi="Avenir Next LT Pro Light"/>
          <w:sz w:val="24"/>
          <w:szCs w:val="24"/>
        </w:rPr>
      </w:pPr>
      <w:r>
        <w:rPr>
          <w:rFonts w:ascii="Avenir Next LT Pro Light" w:hAnsi="Avenir Next LT Pro Light"/>
          <w:color w:val="000000"/>
          <w:sz w:val="24"/>
          <w:szCs w:val="24"/>
        </w:rPr>
        <w:t xml:space="preserve">Kind Regards, </w:t>
      </w:r>
    </w:p>
    <w:p w:rsidR="00424D2E" w:rsidRDefault="00424D2E" w:rsidP="00424D2E">
      <w:pPr>
        <w:shd w:val="clear" w:color="auto" w:fill="FFFFFF"/>
        <w:jc w:val="both"/>
        <w:rPr>
          <w:rFonts w:ascii="Avenir Next LT Pro Light" w:hAnsi="Avenir Next LT Pro Light"/>
          <w:sz w:val="24"/>
          <w:szCs w:val="24"/>
        </w:rPr>
      </w:pPr>
    </w:p>
    <w:p w:rsidR="00424D2E" w:rsidRDefault="00424D2E" w:rsidP="00424D2E">
      <w:pPr>
        <w:jc w:val="both"/>
        <w:rPr>
          <w:rFonts w:ascii="Avenir Next LT Pro Light" w:hAnsi="Avenir Next LT Pro Light"/>
          <w:sz w:val="24"/>
          <w:szCs w:val="24"/>
        </w:rPr>
      </w:pPr>
      <w:r>
        <w:rPr>
          <w:rFonts w:ascii="Avenir Next LT Pro Light" w:hAnsi="Avenir Next LT Pro Light"/>
          <w:sz w:val="24"/>
          <w:szCs w:val="24"/>
        </w:rPr>
        <w:t>Exhibitions, Events and Professional Training Direction</w:t>
      </w:r>
    </w:p>
    <w:p w:rsidR="00424D2E" w:rsidRDefault="00424D2E" w:rsidP="00424D2E">
      <w:pPr>
        <w:jc w:val="both"/>
        <w:rPr>
          <w:rFonts w:ascii="Avenir Next LT Pro Light" w:hAnsi="Avenir Next LT Pro Light"/>
          <w:sz w:val="24"/>
          <w:szCs w:val="24"/>
        </w:rPr>
      </w:pPr>
      <w:r>
        <w:rPr>
          <w:rFonts w:ascii="Avenir Next LT Pro Light" w:hAnsi="Avenir Next LT Pro Light"/>
          <w:sz w:val="24"/>
          <w:szCs w:val="24"/>
        </w:rPr>
        <w:t>Chamber of Commerce, Industries and Agriculture (CCIAP)</w:t>
      </w:r>
    </w:p>
    <w:p w:rsidR="00424D2E" w:rsidRDefault="00424D2E" w:rsidP="00424D2E">
      <w:pPr>
        <w:jc w:val="both"/>
        <w:rPr>
          <w:rFonts w:ascii="Avenir Next LT Pro Light" w:hAnsi="Avenir Next LT Pro Light"/>
          <w:sz w:val="24"/>
          <w:szCs w:val="24"/>
        </w:rPr>
      </w:pPr>
    </w:p>
    <w:p w:rsidR="00424D2E" w:rsidRDefault="00424D2E" w:rsidP="00424D2E">
      <w:pPr>
        <w:jc w:val="both"/>
        <w:rPr>
          <w:rFonts w:ascii="Avenir Next LT Pro Light" w:hAnsi="Avenir Next LT Pro Light"/>
          <w:b/>
          <w:bCs/>
          <w:sz w:val="24"/>
          <w:szCs w:val="24"/>
        </w:rPr>
      </w:pPr>
      <w:r>
        <w:rPr>
          <w:rFonts w:ascii="Avenir Next LT Pro Light" w:hAnsi="Avenir Next LT Pro Light"/>
          <w:b/>
          <w:bCs/>
          <w:sz w:val="24"/>
          <w:szCs w:val="24"/>
        </w:rPr>
        <w:t>Information related to EXPOCOMER 2024:</w:t>
      </w:r>
    </w:p>
    <w:p w:rsidR="00424D2E" w:rsidRDefault="00424D2E" w:rsidP="00424D2E">
      <w:pPr>
        <w:numPr>
          <w:ilvl w:val="0"/>
          <w:numId w:val="1"/>
        </w:numPr>
        <w:shd w:val="clear" w:color="auto" w:fill="FFFFFF"/>
        <w:jc w:val="both"/>
        <w:rPr>
          <w:rFonts w:eastAsia="Times New Roman"/>
          <w:u w:val="single"/>
        </w:rPr>
      </w:pPr>
      <w:hyperlink r:id="rId8" w:history="1">
        <w:r>
          <w:rPr>
            <w:rStyle w:val="Hyperlink"/>
            <w:rFonts w:ascii="Avenir Next LT Pro Light" w:eastAsia="Times New Roman" w:hAnsi="Avenir Next LT Pro Light"/>
            <w:sz w:val="24"/>
            <w:szCs w:val="24"/>
          </w:rPr>
          <w:t>EXPOCOMER promotional video</w:t>
        </w:r>
      </w:hyperlink>
    </w:p>
    <w:p w:rsidR="00424D2E" w:rsidRDefault="00424D2E" w:rsidP="00424D2E">
      <w:pPr>
        <w:numPr>
          <w:ilvl w:val="0"/>
          <w:numId w:val="1"/>
        </w:numPr>
        <w:shd w:val="clear" w:color="auto" w:fill="FFFFFF"/>
        <w:jc w:val="both"/>
        <w:rPr>
          <w:rFonts w:ascii="Avenir Next LT Pro Light" w:eastAsia="Times New Roman" w:hAnsi="Avenir Next LT Pro Light"/>
          <w:color w:val="000000"/>
          <w:sz w:val="24"/>
          <w:szCs w:val="24"/>
        </w:rPr>
      </w:pPr>
      <w:hyperlink r:id="rId9" w:history="1">
        <w:r>
          <w:rPr>
            <w:rStyle w:val="Hyperlink"/>
            <w:rFonts w:ascii="Avenir Next LT Pro Light" w:eastAsia="Times New Roman" w:hAnsi="Avenir Next LT Pro Light"/>
            <w:sz w:val="24"/>
            <w:szCs w:val="24"/>
          </w:rPr>
          <w:t>Registration for visitors / apply to the International Business Roundtables</w:t>
        </w:r>
        <w:r>
          <w:rPr>
            <w:rStyle w:val="Hyperlink"/>
            <w:rFonts w:ascii="Avenir Next LT Pro Light" w:eastAsia="Times New Roman" w:hAnsi="Avenir Next LT Pro Light"/>
            <w:color w:val="000000"/>
            <w:sz w:val="24"/>
            <w:szCs w:val="24"/>
          </w:rPr>
          <w:t xml:space="preserve"> </w:t>
        </w:r>
      </w:hyperlink>
    </w:p>
    <w:p w:rsidR="00424D2E" w:rsidRDefault="00424D2E" w:rsidP="00424D2E">
      <w:pPr>
        <w:numPr>
          <w:ilvl w:val="0"/>
          <w:numId w:val="1"/>
        </w:numPr>
        <w:shd w:val="clear" w:color="auto" w:fill="FFFFFF"/>
        <w:jc w:val="both"/>
        <w:rPr>
          <w:rStyle w:val="Hyperlink"/>
        </w:rPr>
      </w:pPr>
      <w:hyperlink r:id="rId10" w:history="1">
        <w:r>
          <w:rPr>
            <w:rStyle w:val="Hyperlink"/>
            <w:rFonts w:ascii="Avenir Next LT Pro Light" w:eastAsia="Times New Roman" w:hAnsi="Avenir Next LT Pro Light"/>
            <w:sz w:val="24"/>
            <w:szCs w:val="24"/>
          </w:rPr>
          <w:t>Exhibition booth reservation</w:t>
        </w:r>
      </w:hyperlink>
    </w:p>
    <w:p w:rsidR="00424D2E" w:rsidRDefault="00424D2E" w:rsidP="00424D2E">
      <w:pPr>
        <w:numPr>
          <w:ilvl w:val="0"/>
          <w:numId w:val="1"/>
        </w:numPr>
        <w:shd w:val="clear" w:color="auto" w:fill="FFFFFF"/>
        <w:jc w:val="both"/>
        <w:rPr>
          <w:rFonts w:ascii="Avenir Next LT Pro Light" w:hAnsi="Avenir Next LT Pro Light"/>
          <w:sz w:val="24"/>
          <w:szCs w:val="24"/>
        </w:rPr>
      </w:pPr>
      <w:hyperlink r:id="rId11" w:history="1">
        <w:r>
          <w:rPr>
            <w:rStyle w:val="Hyperlink"/>
            <w:rFonts w:ascii="Avenir Next LT Pro Light" w:eastAsia="Times New Roman" w:hAnsi="Avenir Next LT Pro Light"/>
            <w:sz w:val="24"/>
            <w:szCs w:val="24"/>
          </w:rPr>
          <w:t>Booth prices catalog</w:t>
        </w:r>
      </w:hyperlink>
    </w:p>
    <w:p w:rsidR="00424D2E" w:rsidRDefault="00424D2E" w:rsidP="00424D2E">
      <w:pPr>
        <w:numPr>
          <w:ilvl w:val="0"/>
          <w:numId w:val="1"/>
        </w:numPr>
        <w:shd w:val="clear" w:color="auto" w:fill="FFFFFF"/>
        <w:jc w:val="both"/>
        <w:rPr>
          <w:rFonts w:ascii="Avenir Next LT Pro Light" w:eastAsia="Times New Roman" w:hAnsi="Avenir Next LT Pro Light"/>
          <w:sz w:val="24"/>
          <w:szCs w:val="24"/>
        </w:rPr>
      </w:pPr>
      <w:hyperlink r:id="rId12" w:history="1">
        <w:r>
          <w:rPr>
            <w:rStyle w:val="Hyperlink"/>
            <w:rFonts w:ascii="Avenir Next LT Pro Light" w:eastAsia="Times New Roman" w:hAnsi="Avenir Next LT Pro Light"/>
            <w:sz w:val="24"/>
            <w:szCs w:val="24"/>
          </w:rPr>
          <w:t>Sponsorship plans</w:t>
        </w:r>
      </w:hyperlink>
    </w:p>
    <w:p w:rsidR="00424D2E" w:rsidRPr="00424D2E" w:rsidRDefault="00424D2E" w:rsidP="00424D2E">
      <w:pPr>
        <w:numPr>
          <w:ilvl w:val="0"/>
          <w:numId w:val="1"/>
        </w:numPr>
        <w:shd w:val="clear" w:color="auto" w:fill="FFFFFF"/>
        <w:jc w:val="both"/>
        <w:rPr>
          <w:rFonts w:ascii="Avenir Next LT Pro Light" w:eastAsia="Times New Roman" w:hAnsi="Avenir Next LT Pro Light"/>
          <w:sz w:val="24"/>
          <w:szCs w:val="24"/>
        </w:rPr>
      </w:pPr>
      <w:r>
        <w:rPr>
          <w:rFonts w:ascii="Avenir Next LT Pro Light" w:eastAsia="Times New Roman" w:hAnsi="Avenir Next LT Pro Light"/>
          <w:color w:val="000000"/>
          <w:sz w:val="24"/>
          <w:szCs w:val="24"/>
        </w:rPr>
        <w:t xml:space="preserve">Check the fairgrounds of the Panama Convention Center </w:t>
      </w:r>
      <w:hyperlink r:id="rId13" w:history="1">
        <w:r>
          <w:rPr>
            <w:rStyle w:val="Hyperlink"/>
            <w:rFonts w:ascii="Avenir Next LT Pro Light" w:eastAsia="Times New Roman" w:hAnsi="Avenir Next LT Pro Light"/>
            <w:sz w:val="24"/>
            <w:szCs w:val="24"/>
          </w:rPr>
          <w:t>here</w:t>
        </w:r>
      </w:hyperlink>
      <w:r>
        <w:rPr>
          <w:rFonts w:ascii="Avenir Next LT Pro Light" w:eastAsia="Times New Roman" w:hAnsi="Avenir Next LT Pro Light"/>
          <w:color w:val="000000"/>
          <w:sz w:val="24"/>
          <w:szCs w:val="24"/>
        </w:rPr>
        <w:t xml:space="preserve"> </w:t>
      </w:r>
    </w:p>
    <w:p w:rsidR="00424D2E" w:rsidRDefault="00424D2E" w:rsidP="00424D2E">
      <w:pPr>
        <w:shd w:val="clear" w:color="auto" w:fill="FFFFFF"/>
        <w:jc w:val="both"/>
        <w:rPr>
          <w:rFonts w:ascii="Avenir Next LT Pro Light" w:eastAsia="Times New Roman" w:hAnsi="Avenir Next LT Pro Light"/>
          <w:color w:val="000000"/>
          <w:sz w:val="24"/>
          <w:szCs w:val="24"/>
        </w:rPr>
      </w:pPr>
    </w:p>
    <w:p w:rsidR="00424D2E" w:rsidRDefault="00424D2E" w:rsidP="00424D2E">
      <w:pPr>
        <w:shd w:val="clear" w:color="auto" w:fill="FFFFFF"/>
        <w:jc w:val="both"/>
        <w:rPr>
          <w:rFonts w:ascii="Avenir Next LT Pro Light" w:eastAsia="Times New Roman" w:hAnsi="Avenir Next LT Pro Light"/>
          <w:color w:val="000000"/>
          <w:sz w:val="24"/>
          <w:szCs w:val="24"/>
        </w:rPr>
      </w:pPr>
    </w:p>
    <w:p w:rsidR="00424D2E" w:rsidRDefault="00424D2E" w:rsidP="00424D2E">
      <w:pPr>
        <w:shd w:val="clear" w:color="auto" w:fill="FFFFFF"/>
        <w:jc w:val="both"/>
        <w:rPr>
          <w:rFonts w:ascii="Avenir Next LT Pro Light" w:eastAsia="Times New Roman" w:hAnsi="Avenir Next LT Pro Light"/>
          <w:sz w:val="24"/>
          <w:szCs w:val="24"/>
        </w:rPr>
      </w:pPr>
    </w:p>
    <w:p w:rsidR="001E7852" w:rsidRDefault="00424D2E" w:rsidP="00424D2E">
      <w:pPr>
        <w:jc w:val="center"/>
      </w:pPr>
      <w:hyperlink r:id="rId14" w:tgtFrame="_blank" w:history="1">
        <w:r>
          <w:rPr>
            <w:rStyle w:val="Hyperlink"/>
            <w:rFonts w:ascii="Helvetica" w:hAnsi="Helvetica"/>
            <w:color w:val="1B4296"/>
            <w:sz w:val="21"/>
            <w:szCs w:val="21"/>
          </w:rPr>
          <w:t>www.panacamara.com</w:t>
        </w:r>
      </w:hyperlink>
      <w:bookmarkStart w:id="0" w:name="_GoBack"/>
      <w:bookmarkEnd w:id="0"/>
    </w:p>
    <w:sectPr w:rsidR="001E7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venir Next LT Pro Light">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17A3A"/>
    <w:multiLevelType w:val="hybridMultilevel"/>
    <w:tmpl w:val="AA5ADDC8"/>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2E"/>
    <w:rsid w:val="001E7852"/>
    <w:rsid w:val="00424D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251AA-942C-420F-82A2-C3598CF6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D2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4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79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37k3kqaqXg" TargetMode="External"/><Relationship Id="rId13" Type="http://schemas.openxmlformats.org/officeDocument/2006/relationships/hyperlink" Target="https://tap.bio/@panamaconventions" TargetMode="External"/><Relationship Id="rId3" Type="http://schemas.openxmlformats.org/officeDocument/2006/relationships/settings" Target="settings.xml"/><Relationship Id="rId7" Type="http://schemas.openxmlformats.org/officeDocument/2006/relationships/hyperlink" Target="mailto:igalvez@panacamara.org" TargetMode="External"/><Relationship Id="rId12" Type="http://schemas.openxmlformats.org/officeDocument/2006/relationships/hyperlink" Target="file:///C:\Users\eabrego\OneDrive%20-%20Camara%20de%20Comercio,%20Industrias%20y%20Agricultura%20de%20Panama\CCIAP\EXPOS\EXPOCOMER\EXPOCOMER%202024\EXP%202024%20-%20SPONSOR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2.png@01DA460F.26F5AEE0" TargetMode="External"/><Relationship Id="rId11" Type="http://schemas.openxmlformats.org/officeDocument/2006/relationships/hyperlink" Target="file:///C:\Users\eabrego\OneDrive%20-%20Camara%20de%20Comercio,%20Industrias%20y%20Agricultura%20de%20Panama\CCIAP\EXPOS\EXPOCOMER\EXPOCOMER%202024\EXP%202024%20-%20Prices%20Catalog.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eventoscciap.com/register_expositor/77b2829e7e573e97cb74ae78f86bc9e7?staff=EA" TargetMode="External"/><Relationship Id="rId4" Type="http://schemas.openxmlformats.org/officeDocument/2006/relationships/webSettings" Target="webSettings.xml"/><Relationship Id="rId9" Type="http://schemas.openxmlformats.org/officeDocument/2006/relationships/hyperlink" Target="https://eventoscciap.com/register_visitor/77b2829e7e573e97cb74ae78f86bc9e7?promotor=CCIAP&amp;staff=Negocios" TargetMode="External"/><Relationship Id="rId14" Type="http://schemas.openxmlformats.org/officeDocument/2006/relationships/hyperlink" Target="https://panacamara.us2.list-manage.com/track/click?u=d3a6ac66a9d361918812f5c1d&amp;id=b0c0da624e&amp;e=8080119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KCCI Nida Aman</dc:creator>
  <cp:keywords/>
  <dc:description/>
  <cp:lastModifiedBy>KCCI Nida Aman</cp:lastModifiedBy>
  <cp:revision>1</cp:revision>
  <dcterms:created xsi:type="dcterms:W3CDTF">2024-01-13T06:20:00Z</dcterms:created>
  <dcterms:modified xsi:type="dcterms:W3CDTF">2024-01-13T06:24:00Z</dcterms:modified>
</cp:coreProperties>
</file>